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F44071" w:rsidTr="00F505F8">
        <w:tc>
          <w:tcPr>
            <w:tcW w:w="1639" w:type="dxa"/>
          </w:tcPr>
          <w:p w:rsidR="00F505F8" w:rsidRPr="00F44071" w:rsidRDefault="00C030F9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</w:t>
            </w:r>
            <w:r w:rsidR="00957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.10.2021г</w:t>
            </w:r>
            <w:r w:rsidR="001956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F44071" w:rsidRDefault="00753CB3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F44071" w:rsidRDefault="00C45BE3" w:rsidP="00C45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 </w:t>
            </w:r>
            <w:r w:rsidR="00F505F8"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DF2895" w:rsidRDefault="00C45BE3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ТЭМ</w:t>
            </w:r>
          </w:p>
        </w:tc>
        <w:tc>
          <w:tcPr>
            <w:tcW w:w="3018" w:type="dxa"/>
          </w:tcPr>
          <w:p w:rsidR="00F505F8" w:rsidRPr="00F44071" w:rsidRDefault="00F505F8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45B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 общения</w:t>
            </w: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F44071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C03463" w:rsidTr="008651CE">
        <w:tc>
          <w:tcPr>
            <w:tcW w:w="10682" w:type="dxa"/>
            <w:gridSpan w:val="2"/>
          </w:tcPr>
          <w:p w:rsidR="00B73F95" w:rsidRPr="00C03463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C03463" w:rsidTr="008651CE">
        <w:tc>
          <w:tcPr>
            <w:tcW w:w="668" w:type="dxa"/>
          </w:tcPr>
          <w:p w:rsidR="00B73F95" w:rsidRPr="00C03463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C03463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C03463" w:rsidTr="008651CE">
        <w:tc>
          <w:tcPr>
            <w:tcW w:w="668" w:type="dxa"/>
          </w:tcPr>
          <w:p w:rsidR="00B73F95" w:rsidRPr="00C03463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B73F95" w:rsidRPr="00C03463" w:rsidRDefault="00C03463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ответить на вопросы для самоконтроля.</w:t>
            </w:r>
          </w:p>
        </w:tc>
      </w:tr>
      <w:tr w:rsidR="00B73F95" w:rsidRPr="00C03463" w:rsidTr="008651CE">
        <w:tc>
          <w:tcPr>
            <w:tcW w:w="668" w:type="dxa"/>
          </w:tcPr>
          <w:p w:rsidR="00B73F95" w:rsidRPr="00C03463" w:rsidRDefault="00C03463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B73F95"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C03463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03463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C0346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C03463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C034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C03463" w:rsidRPr="00C034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C034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173A0C" w:rsidRPr="00C0346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до </w:t>
      </w:r>
      <w:r w:rsidR="00C03463" w:rsidRPr="00C0346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31.10.2021г.</w:t>
      </w:r>
    </w:p>
    <w:p w:rsidR="0095719B" w:rsidRPr="00F44071" w:rsidRDefault="0095719B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 xml:space="preserve">познакомить студентов с материалами темы, сформировать навыки </w:t>
      </w:r>
      <w:r w:rsidR="00CD3DD6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общения в процессе межличностного </w:t>
      </w:r>
      <w:r w:rsidR="00130DB7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взаимодействия</w:t>
      </w:r>
      <w:r w:rsidR="00CD3DD6" w:rsidRPr="00CD3D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95719B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95719B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95719B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95719B" w:rsidRPr="00D5595B" w:rsidRDefault="0095719B" w:rsidP="0095719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8D" w:rsidRDefault="008F4C8D" w:rsidP="008F4C8D">
      <w:pPr>
        <w:pStyle w:val="a4"/>
        <w:shd w:val="clear" w:color="auto" w:fill="FFFFFF"/>
        <w:spacing w:after="0"/>
        <w:ind w:left="413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5BE3" w:rsidRDefault="00C45BE3" w:rsidP="00C45BE3">
      <w:pPr>
        <w:pStyle w:val="a4"/>
        <w:shd w:val="clear" w:color="auto" w:fill="FFFFFF"/>
        <w:spacing w:after="0"/>
        <w:ind w:left="4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B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Тема: </w:t>
      </w:r>
      <w:r w:rsidRPr="00C45BE3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понятия. История формирования социально-психологических идей. Роль общения в профессиональной деятельности человека.</w:t>
      </w:r>
    </w:p>
    <w:p w:rsidR="00C45BE3" w:rsidRDefault="00C45BE3" w:rsidP="00C45BE3">
      <w:pPr>
        <w:pStyle w:val="a4"/>
        <w:shd w:val="clear" w:color="auto" w:fill="FFFFFF"/>
        <w:spacing w:after="0"/>
        <w:ind w:left="41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5BE3" w:rsidRDefault="00C45BE3" w:rsidP="00C45BE3">
      <w:pPr>
        <w:pStyle w:val="a4"/>
        <w:shd w:val="clear" w:color="auto" w:fill="FFFFFF"/>
        <w:spacing w:after="0"/>
        <w:ind w:left="41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План.</w:t>
      </w:r>
    </w:p>
    <w:p w:rsidR="00C45BE3" w:rsidRP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1. Место социальной психологии в системе наук</w:t>
      </w:r>
    </w:p>
    <w:p w:rsidR="00C45BE3" w:rsidRP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2. История формирования социально-психологических идей</w:t>
      </w:r>
    </w:p>
    <w:p w:rsidR="00C45BE3" w:rsidRP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3. Методы социальной психологии</w:t>
      </w:r>
    </w:p>
    <w:p w:rsid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4. Этика психологического исследования</w:t>
      </w:r>
    </w:p>
    <w:p w:rsid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</w:p>
    <w:p w:rsidR="00C45BE3" w:rsidRP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jc w:val="center"/>
        <w:rPr>
          <w:b/>
          <w:color w:val="222222"/>
          <w:sz w:val="28"/>
          <w:szCs w:val="28"/>
        </w:rPr>
      </w:pPr>
      <w:r w:rsidRPr="00C45BE3">
        <w:rPr>
          <w:b/>
          <w:color w:val="222222"/>
          <w:sz w:val="28"/>
          <w:szCs w:val="28"/>
        </w:rPr>
        <w:lastRenderedPageBreak/>
        <w:t>Содержание</w:t>
      </w:r>
    </w:p>
    <w:p w:rsidR="00C45BE3" w:rsidRPr="00C45BE3" w:rsidRDefault="00C45BE3" w:rsidP="00C45BE3">
      <w:pPr>
        <w:pStyle w:val="a3"/>
        <w:shd w:val="clear" w:color="auto" w:fill="FEFEFE"/>
        <w:spacing w:before="0" w:beforeAutospacing="0" w:after="0" w:afterAutospacing="0"/>
        <w:ind w:left="300" w:right="900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 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</w:t>
      </w:r>
      <w:r w:rsidRPr="00C45BE3">
        <w:rPr>
          <w:rStyle w:val="aa"/>
          <w:color w:val="222222"/>
          <w:sz w:val="28"/>
          <w:szCs w:val="28"/>
        </w:rPr>
        <w:t>1.</w:t>
      </w:r>
      <w:r w:rsidRPr="00C45BE3">
        <w:rPr>
          <w:rStyle w:val="aa"/>
          <w:b w:val="0"/>
          <w:color w:val="222222"/>
          <w:sz w:val="28"/>
          <w:szCs w:val="28"/>
        </w:rPr>
        <w:t>Социальная психология в</w:t>
      </w:r>
      <w:r w:rsidRPr="00C45BE3">
        <w:rPr>
          <w:color w:val="222222"/>
          <w:sz w:val="28"/>
          <w:szCs w:val="28"/>
        </w:rPr>
        <w:t xml:space="preserve">озникла она на стыке наук – психологии и социологии– </w:t>
      </w:r>
      <w:proofErr w:type="gramStart"/>
      <w:r w:rsidRPr="00C45BE3">
        <w:rPr>
          <w:color w:val="222222"/>
          <w:sz w:val="28"/>
          <w:szCs w:val="28"/>
        </w:rPr>
        <w:t xml:space="preserve">и </w:t>
      </w:r>
      <w:proofErr w:type="gramEnd"/>
      <w:r w:rsidRPr="00C45BE3">
        <w:rPr>
          <w:color w:val="222222"/>
          <w:sz w:val="28"/>
          <w:szCs w:val="28"/>
        </w:rPr>
        <w:t>имеет свой особый статус. Элементы социальной психологии складывались внутри антропологии, этнографии, криминологии, языкознании</w:t>
      </w:r>
      <w:r w:rsidRPr="00C45BE3">
        <w:rPr>
          <w:rStyle w:val="aa"/>
          <w:color w:val="222222"/>
          <w:sz w:val="28"/>
          <w:szCs w:val="28"/>
        </w:rPr>
        <w:t>,</w:t>
      </w:r>
      <w:r w:rsidRPr="00C45BE3">
        <w:rPr>
          <w:color w:val="222222"/>
          <w:sz w:val="28"/>
          <w:szCs w:val="28"/>
        </w:rPr>
        <w:t> а также в рамках различных философских учений.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 </w:t>
      </w:r>
      <w:r w:rsidRPr="00C45BE3">
        <w:rPr>
          <w:rStyle w:val="aa"/>
          <w:color w:val="222222"/>
          <w:sz w:val="28"/>
          <w:szCs w:val="28"/>
        </w:rPr>
        <w:t xml:space="preserve">Социальная психология </w:t>
      </w:r>
      <w:proofErr w:type="gramStart"/>
      <w:r w:rsidRPr="00C45BE3">
        <w:rPr>
          <w:rStyle w:val="aa"/>
          <w:color w:val="222222"/>
          <w:sz w:val="28"/>
          <w:szCs w:val="28"/>
        </w:rPr>
        <w:t>–</w:t>
      </w:r>
      <w:r w:rsidRPr="00C45BE3">
        <w:rPr>
          <w:i/>
          <w:iCs/>
          <w:color w:val="222222"/>
          <w:sz w:val="28"/>
          <w:szCs w:val="28"/>
        </w:rPr>
        <w:t>э</w:t>
      </w:r>
      <w:proofErr w:type="gramEnd"/>
      <w:r w:rsidRPr="00C45BE3">
        <w:rPr>
          <w:i/>
          <w:iCs/>
          <w:color w:val="222222"/>
          <w:sz w:val="28"/>
          <w:szCs w:val="28"/>
        </w:rPr>
        <w:t>то отрасль психологии, изучающая закономерности поведения и деятельности людей, обусловленных включением их в социальные группы, а также психологические характеристики самих этих групп</w:t>
      </w:r>
      <w:r w:rsidRPr="00C45BE3">
        <w:rPr>
          <w:rStyle w:val="aa"/>
          <w:color w:val="222222"/>
          <w:sz w:val="28"/>
          <w:szCs w:val="28"/>
        </w:rPr>
        <w:t>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                </w:t>
      </w:r>
      <w:r w:rsidRPr="00C45BE3">
        <w:rPr>
          <w:rStyle w:val="aa"/>
          <w:color w:val="222222"/>
          <w:sz w:val="28"/>
          <w:szCs w:val="28"/>
        </w:rPr>
        <w:t>Классификация социально-психологических явлений.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rStyle w:val="aa"/>
          <w:color w:val="222222"/>
          <w:sz w:val="28"/>
          <w:szCs w:val="28"/>
        </w:rPr>
        <w:t>1.</w:t>
      </w:r>
      <w:r w:rsidRPr="00C45BE3">
        <w:rPr>
          <w:color w:val="222222"/>
          <w:sz w:val="28"/>
          <w:szCs w:val="28"/>
        </w:rPr>
        <w:t> </w:t>
      </w:r>
      <w:r w:rsidRPr="00C45BE3">
        <w:rPr>
          <w:color w:val="222222"/>
          <w:sz w:val="28"/>
          <w:szCs w:val="28"/>
          <w:u w:val="single"/>
        </w:rPr>
        <w:t>По принадлежности к разным общностям и субъектам</w:t>
      </w:r>
      <w:r w:rsidRPr="00C45BE3">
        <w:rPr>
          <w:color w:val="222222"/>
          <w:sz w:val="28"/>
          <w:szCs w:val="28"/>
        </w:rPr>
        <w:t>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1) Социально-психологические явления, возникающие в </w:t>
      </w:r>
      <w:r w:rsidRPr="00C45BE3">
        <w:rPr>
          <w:color w:val="222222"/>
          <w:sz w:val="28"/>
          <w:szCs w:val="28"/>
          <w:u w:val="single"/>
        </w:rPr>
        <w:t>организованных общностях</w:t>
      </w:r>
      <w:r w:rsidRPr="00C45BE3">
        <w:rPr>
          <w:color w:val="222222"/>
          <w:sz w:val="28"/>
          <w:szCs w:val="28"/>
        </w:rPr>
        <w:t>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а) в </w:t>
      </w:r>
      <w:r w:rsidRPr="00C45BE3">
        <w:rPr>
          <w:color w:val="222222"/>
          <w:sz w:val="28"/>
          <w:szCs w:val="28"/>
          <w:u w:val="single"/>
        </w:rPr>
        <w:t>больших</w:t>
      </w:r>
      <w:r w:rsidRPr="00C45BE3">
        <w:rPr>
          <w:color w:val="222222"/>
          <w:sz w:val="28"/>
          <w:szCs w:val="28"/>
        </w:rPr>
        <w:t xml:space="preserve"> группах: нациях (этносах), классах, религиозных </w:t>
      </w:r>
      <w:proofErr w:type="spellStart"/>
      <w:r w:rsidRPr="00C45BE3">
        <w:rPr>
          <w:color w:val="222222"/>
          <w:sz w:val="28"/>
          <w:szCs w:val="28"/>
        </w:rPr>
        <w:t>конфессиях</w:t>
      </w:r>
      <w:proofErr w:type="spellEnd"/>
      <w:r w:rsidRPr="00C45BE3">
        <w:rPr>
          <w:color w:val="222222"/>
          <w:sz w:val="28"/>
          <w:szCs w:val="28"/>
        </w:rPr>
        <w:t>, политических и общественных институтах (организациях).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б) в </w:t>
      </w:r>
      <w:r w:rsidRPr="00C45BE3">
        <w:rPr>
          <w:color w:val="222222"/>
          <w:sz w:val="28"/>
          <w:szCs w:val="28"/>
          <w:u w:val="single"/>
        </w:rPr>
        <w:t>малых</w:t>
      </w:r>
      <w:r w:rsidRPr="00C45BE3">
        <w:rPr>
          <w:color w:val="222222"/>
          <w:sz w:val="28"/>
          <w:szCs w:val="28"/>
        </w:rPr>
        <w:t> группах: межличностные отношения, групповые устремления, настроения, мнения и традиции.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2) Социально-психологические явления, возникающие в </w:t>
      </w:r>
      <w:r w:rsidRPr="00C45BE3">
        <w:rPr>
          <w:color w:val="222222"/>
          <w:sz w:val="28"/>
          <w:szCs w:val="28"/>
          <w:u w:val="single"/>
        </w:rPr>
        <w:t>неорганизованных общностях</w:t>
      </w:r>
      <w:r w:rsidRPr="00C45BE3">
        <w:rPr>
          <w:color w:val="222222"/>
          <w:sz w:val="28"/>
          <w:szCs w:val="28"/>
        </w:rPr>
        <w:t xml:space="preserve"> (слабо организованных), под которыми принято понимать толпу и другие разновидности скопления людей. Явления, которые здесь возникают, называют </w:t>
      </w:r>
      <w:proofErr w:type="spellStart"/>
      <w:r w:rsidRPr="00C45BE3">
        <w:rPr>
          <w:color w:val="222222"/>
          <w:sz w:val="28"/>
          <w:szCs w:val="28"/>
        </w:rPr>
        <w:t>массовидными</w:t>
      </w:r>
      <w:proofErr w:type="spellEnd"/>
      <w:r w:rsidRPr="00C45BE3">
        <w:rPr>
          <w:color w:val="222222"/>
          <w:sz w:val="28"/>
          <w:szCs w:val="28"/>
        </w:rPr>
        <w:t>, а поведение людей – стихийным. К ним относят психологию толпы, психологию паники и страхов, психологию слухов, психологию массовых коммуникативных процессов (психологию воздействия), психологию рекламы и т.д.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3) Социальная психология изучает </w:t>
      </w:r>
      <w:r w:rsidRPr="00C45BE3">
        <w:rPr>
          <w:color w:val="222222"/>
          <w:sz w:val="28"/>
          <w:szCs w:val="28"/>
          <w:u w:val="single"/>
        </w:rPr>
        <w:t>личность</w:t>
      </w:r>
      <w:r w:rsidRPr="00C45BE3">
        <w:rPr>
          <w:color w:val="222222"/>
          <w:sz w:val="28"/>
          <w:szCs w:val="28"/>
        </w:rPr>
        <w:t>, т.к. она в процессе взаимодействия и общения с другими личностями представляет собой совершенно иной феномен, нежели индивид, не включенный в различные общественные и межличностные отношения. Более того, под влиянием этих отношений личность часто трансформируется. Все это и принимает во внимание специальная отрасль – социальная психология личности.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      </w:t>
      </w:r>
      <w:r w:rsidRPr="00C45BE3">
        <w:rPr>
          <w:rStyle w:val="aa"/>
          <w:color w:val="222222"/>
          <w:sz w:val="28"/>
          <w:szCs w:val="28"/>
        </w:rPr>
        <w:t>2.</w:t>
      </w:r>
      <w:r w:rsidRPr="00C45BE3">
        <w:rPr>
          <w:color w:val="222222"/>
          <w:sz w:val="28"/>
          <w:szCs w:val="28"/>
        </w:rPr>
        <w:t> </w:t>
      </w:r>
      <w:r w:rsidRPr="00C45BE3">
        <w:rPr>
          <w:color w:val="222222"/>
          <w:sz w:val="28"/>
          <w:szCs w:val="28"/>
          <w:u w:val="single"/>
        </w:rPr>
        <w:t>По отнесенности к различным классам психологических феноменов</w:t>
      </w:r>
      <w:r w:rsidRPr="00C45BE3">
        <w:rPr>
          <w:color w:val="222222"/>
          <w:sz w:val="28"/>
          <w:szCs w:val="28"/>
        </w:rPr>
        <w:t xml:space="preserve"> социально-психологические явления можно разделить </w:t>
      </w:r>
      <w:proofErr w:type="gramStart"/>
      <w:r w:rsidRPr="00C45BE3">
        <w:rPr>
          <w:color w:val="222222"/>
          <w:sz w:val="28"/>
          <w:szCs w:val="28"/>
        </w:rPr>
        <w:t>на</w:t>
      </w:r>
      <w:proofErr w:type="gramEnd"/>
      <w:r w:rsidRPr="00C45BE3">
        <w:rPr>
          <w:color w:val="222222"/>
          <w:sz w:val="28"/>
          <w:szCs w:val="28"/>
        </w:rPr>
        <w:t>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1) рационально осмысленные – социальные взгляды, представления, мнения, убеждения, интересы и ценностные ориентации, традиции людей и их групп;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2) эмоционально-упорядоченные – социальные чувства и настроения, психологический климат и атмосфера;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 xml:space="preserve">3) </w:t>
      </w:r>
      <w:proofErr w:type="spellStart"/>
      <w:r w:rsidRPr="00C45BE3">
        <w:rPr>
          <w:color w:val="222222"/>
          <w:sz w:val="28"/>
          <w:szCs w:val="28"/>
        </w:rPr>
        <w:t>массовидные</w:t>
      </w:r>
      <w:proofErr w:type="spellEnd"/>
      <w:r w:rsidRPr="00C45BE3">
        <w:rPr>
          <w:color w:val="222222"/>
          <w:sz w:val="28"/>
          <w:szCs w:val="28"/>
        </w:rPr>
        <w:t xml:space="preserve"> (стихийные).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rStyle w:val="aa"/>
          <w:color w:val="222222"/>
          <w:sz w:val="28"/>
          <w:szCs w:val="28"/>
        </w:rPr>
        <w:t>3.</w:t>
      </w:r>
      <w:r w:rsidRPr="00C45BE3">
        <w:rPr>
          <w:color w:val="222222"/>
          <w:sz w:val="28"/>
          <w:szCs w:val="28"/>
        </w:rPr>
        <w:t> </w:t>
      </w:r>
      <w:r w:rsidRPr="00C45BE3">
        <w:rPr>
          <w:color w:val="222222"/>
          <w:sz w:val="28"/>
          <w:szCs w:val="28"/>
          <w:u w:val="single"/>
        </w:rPr>
        <w:t>По устойчивости социально-психологических явлений</w:t>
      </w:r>
      <w:r w:rsidRPr="00C45BE3">
        <w:rPr>
          <w:color w:val="222222"/>
          <w:sz w:val="28"/>
          <w:szCs w:val="28"/>
        </w:rPr>
        <w:t>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1) динамичные – например, различные виды общения;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2) динамико-статичные – например, мнения и настроения;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3) статичные – например, обычаи, традиции.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rStyle w:val="aa"/>
          <w:color w:val="222222"/>
          <w:sz w:val="28"/>
          <w:szCs w:val="28"/>
        </w:rPr>
        <w:t>4.</w:t>
      </w:r>
      <w:r w:rsidRPr="00C45BE3">
        <w:rPr>
          <w:color w:val="222222"/>
          <w:sz w:val="28"/>
          <w:szCs w:val="28"/>
        </w:rPr>
        <w:t> </w:t>
      </w:r>
      <w:r w:rsidRPr="00C45BE3">
        <w:rPr>
          <w:color w:val="222222"/>
          <w:sz w:val="28"/>
          <w:szCs w:val="28"/>
          <w:u w:val="single"/>
        </w:rPr>
        <w:t>По степени осознанности</w:t>
      </w:r>
      <w:r w:rsidRPr="00C45BE3">
        <w:rPr>
          <w:color w:val="222222"/>
          <w:sz w:val="28"/>
          <w:szCs w:val="28"/>
        </w:rPr>
        <w:t>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1) осознанные;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2) неосознанные.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                     </w:t>
      </w:r>
      <w:r w:rsidRPr="00C45BE3">
        <w:rPr>
          <w:rStyle w:val="aa"/>
          <w:color w:val="222222"/>
          <w:sz w:val="28"/>
          <w:szCs w:val="28"/>
        </w:rPr>
        <w:t>История формирования социально-психологических идей.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 xml:space="preserve">Из всего многообразия первых социально-психологических теорий обычно выделяют 3, наиболее значительные: 1) психологию народов; 2) психологию масс; </w:t>
      </w:r>
      <w:r w:rsidRPr="00C45BE3">
        <w:rPr>
          <w:color w:val="222222"/>
          <w:sz w:val="28"/>
          <w:szCs w:val="28"/>
        </w:rPr>
        <w:lastRenderedPageBreak/>
        <w:t>3) теорию инстинктов социального поведения. Различаются они способом анализа взаимоотношения личности и общества.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rStyle w:val="aa"/>
          <w:color w:val="222222"/>
          <w:sz w:val="28"/>
          <w:szCs w:val="28"/>
        </w:rPr>
        <w:t>1. Психология народов.</w:t>
      </w:r>
      <w:r w:rsidRPr="00C45BE3">
        <w:rPr>
          <w:color w:val="222222"/>
          <w:sz w:val="28"/>
          <w:szCs w:val="28"/>
        </w:rPr>
        <w:t xml:space="preserve"> (Середина XIX </w:t>
      </w:r>
      <w:proofErr w:type="gramStart"/>
      <w:r w:rsidRPr="00C45BE3">
        <w:rPr>
          <w:color w:val="222222"/>
          <w:sz w:val="28"/>
          <w:szCs w:val="28"/>
        </w:rPr>
        <w:t>в</w:t>
      </w:r>
      <w:proofErr w:type="gramEnd"/>
      <w:r w:rsidRPr="00C45BE3">
        <w:rPr>
          <w:color w:val="222222"/>
          <w:sz w:val="28"/>
          <w:szCs w:val="28"/>
        </w:rPr>
        <w:t xml:space="preserve">., Германия). Создатели: философ М. </w:t>
      </w:r>
      <w:proofErr w:type="spellStart"/>
      <w:r w:rsidRPr="00C45BE3">
        <w:rPr>
          <w:color w:val="222222"/>
          <w:sz w:val="28"/>
          <w:szCs w:val="28"/>
        </w:rPr>
        <w:t>Лацирус</w:t>
      </w:r>
      <w:proofErr w:type="spellEnd"/>
      <w:r w:rsidRPr="00C45BE3">
        <w:rPr>
          <w:color w:val="222222"/>
          <w:sz w:val="28"/>
          <w:szCs w:val="28"/>
        </w:rPr>
        <w:t xml:space="preserve"> и языковед Г. </w:t>
      </w:r>
      <w:proofErr w:type="spellStart"/>
      <w:r w:rsidRPr="00C45BE3">
        <w:rPr>
          <w:color w:val="222222"/>
          <w:sz w:val="28"/>
          <w:szCs w:val="28"/>
        </w:rPr>
        <w:t>Штейнталь</w:t>
      </w:r>
      <w:proofErr w:type="spellEnd"/>
      <w:r w:rsidRPr="00C45BE3">
        <w:rPr>
          <w:color w:val="222222"/>
          <w:sz w:val="28"/>
          <w:szCs w:val="28"/>
        </w:rPr>
        <w:t xml:space="preserve">. </w:t>
      </w:r>
      <w:proofErr w:type="gramStart"/>
      <w:r w:rsidRPr="00C45BE3">
        <w:rPr>
          <w:color w:val="222222"/>
          <w:sz w:val="28"/>
          <w:szCs w:val="28"/>
        </w:rPr>
        <w:t>Центральная идея: главная сила истории – народ, или «дух целого», выражающийся в искусстве, религии, языке, мифах и т.д.</w:t>
      </w:r>
      <w:proofErr w:type="gramEnd"/>
      <w:r w:rsidRPr="00C45BE3">
        <w:rPr>
          <w:color w:val="222222"/>
          <w:sz w:val="28"/>
          <w:szCs w:val="28"/>
        </w:rPr>
        <w:t xml:space="preserve"> А индивидуальное сознание – его продукт. Дальнейшее развитие – В. Вундт, А.А. </w:t>
      </w:r>
      <w:proofErr w:type="spellStart"/>
      <w:r w:rsidRPr="00C45BE3">
        <w:rPr>
          <w:color w:val="222222"/>
          <w:sz w:val="28"/>
          <w:szCs w:val="28"/>
        </w:rPr>
        <w:t>Потебня</w:t>
      </w:r>
      <w:proofErr w:type="spellEnd"/>
      <w:r w:rsidRPr="00C45BE3">
        <w:rPr>
          <w:color w:val="222222"/>
          <w:sz w:val="28"/>
          <w:szCs w:val="28"/>
        </w:rPr>
        <w:t>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rStyle w:val="aa"/>
          <w:color w:val="222222"/>
          <w:sz w:val="28"/>
          <w:szCs w:val="28"/>
        </w:rPr>
        <w:t>2. Психология масс. (</w:t>
      </w:r>
      <w:r w:rsidRPr="00C45BE3">
        <w:rPr>
          <w:color w:val="222222"/>
          <w:sz w:val="28"/>
          <w:szCs w:val="28"/>
        </w:rPr>
        <w:t>Франция, 2-я половина XIX в). Истоки ее были заложены в </w:t>
      </w:r>
      <w:r w:rsidRPr="00C45BE3">
        <w:rPr>
          <w:color w:val="222222"/>
          <w:sz w:val="28"/>
          <w:szCs w:val="28"/>
          <w:u w:val="single"/>
        </w:rPr>
        <w:t>концепции подражания</w:t>
      </w:r>
      <w:r w:rsidRPr="00C45BE3">
        <w:rPr>
          <w:color w:val="222222"/>
          <w:sz w:val="28"/>
          <w:szCs w:val="28"/>
        </w:rPr>
        <w:t xml:space="preserve"> Г. </w:t>
      </w:r>
      <w:proofErr w:type="spellStart"/>
      <w:r w:rsidRPr="00C45BE3">
        <w:rPr>
          <w:color w:val="222222"/>
          <w:sz w:val="28"/>
          <w:szCs w:val="28"/>
        </w:rPr>
        <w:t>Тарда</w:t>
      </w:r>
      <w:proofErr w:type="spellEnd"/>
      <w:r w:rsidRPr="00C45BE3">
        <w:rPr>
          <w:color w:val="222222"/>
          <w:sz w:val="28"/>
          <w:szCs w:val="28"/>
        </w:rPr>
        <w:t>. Идея подражания и объясняет социальное поведение. Вторая его идея – роль иррациональных моментов в социальном поведении, т.е. аффектов и прочих нелогичных вещей.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 xml:space="preserve">Эти 2 идеи и использовались создателями психологии масс </w:t>
      </w:r>
      <w:proofErr w:type="spellStart"/>
      <w:r w:rsidRPr="00C45BE3">
        <w:rPr>
          <w:color w:val="222222"/>
          <w:sz w:val="28"/>
          <w:szCs w:val="28"/>
        </w:rPr>
        <w:t>С.Сигеле</w:t>
      </w:r>
      <w:proofErr w:type="spellEnd"/>
      <w:r w:rsidRPr="00C45BE3">
        <w:rPr>
          <w:color w:val="222222"/>
          <w:sz w:val="28"/>
          <w:szCs w:val="28"/>
        </w:rPr>
        <w:t xml:space="preserve"> и </w:t>
      </w:r>
      <w:proofErr w:type="spellStart"/>
      <w:r w:rsidRPr="00C45BE3">
        <w:rPr>
          <w:color w:val="222222"/>
          <w:sz w:val="28"/>
          <w:szCs w:val="28"/>
        </w:rPr>
        <w:t>Г.Лебоном</w:t>
      </w:r>
      <w:proofErr w:type="spellEnd"/>
      <w:r w:rsidRPr="00C45BE3">
        <w:rPr>
          <w:color w:val="222222"/>
          <w:sz w:val="28"/>
          <w:szCs w:val="28"/>
        </w:rPr>
        <w:t>. </w:t>
      </w:r>
      <w:proofErr w:type="spellStart"/>
      <w:r w:rsidRPr="00C45BE3">
        <w:rPr>
          <w:color w:val="222222"/>
          <w:sz w:val="28"/>
          <w:szCs w:val="28"/>
          <w:u w:val="single"/>
        </w:rPr>
        <w:t>Лебон</w:t>
      </w:r>
      <w:proofErr w:type="spellEnd"/>
      <w:r w:rsidRPr="00C45BE3">
        <w:rPr>
          <w:color w:val="222222"/>
          <w:sz w:val="28"/>
          <w:szCs w:val="28"/>
        </w:rPr>
        <w:t> утверждал: всякое скопление людей представляет собой «массу», главной чертой которой является утрата способности к наблюдению. Типичные </w:t>
      </w:r>
      <w:r w:rsidRPr="00C45BE3">
        <w:rPr>
          <w:color w:val="222222"/>
          <w:sz w:val="28"/>
          <w:szCs w:val="28"/>
          <w:u w:val="single"/>
        </w:rPr>
        <w:t>черты</w:t>
      </w:r>
      <w:r w:rsidRPr="00C45BE3">
        <w:rPr>
          <w:color w:val="222222"/>
          <w:sz w:val="28"/>
          <w:szCs w:val="28"/>
        </w:rPr>
        <w:t> поведения человека в массе: а) </w:t>
      </w:r>
      <w:r w:rsidRPr="00C45BE3">
        <w:rPr>
          <w:i/>
          <w:iCs/>
          <w:color w:val="222222"/>
          <w:sz w:val="28"/>
          <w:szCs w:val="28"/>
        </w:rPr>
        <w:t>обезличивание</w:t>
      </w:r>
      <w:r w:rsidRPr="00C45BE3">
        <w:rPr>
          <w:color w:val="222222"/>
          <w:sz w:val="28"/>
          <w:szCs w:val="28"/>
        </w:rPr>
        <w:t>, что приводит к господству инстинктивных реакций; б) резкое </w:t>
      </w:r>
      <w:r w:rsidRPr="00C45BE3">
        <w:rPr>
          <w:i/>
          <w:iCs/>
          <w:color w:val="222222"/>
          <w:sz w:val="28"/>
          <w:szCs w:val="28"/>
        </w:rPr>
        <w:t>преобладание роли чувств</w:t>
      </w:r>
      <w:r w:rsidRPr="00C45BE3">
        <w:rPr>
          <w:color w:val="222222"/>
          <w:sz w:val="28"/>
          <w:szCs w:val="28"/>
        </w:rPr>
        <w:t> над интеллектом, что приводит к подверженности различным влияниям; в) вообще </w:t>
      </w:r>
      <w:r w:rsidRPr="00C45BE3">
        <w:rPr>
          <w:i/>
          <w:iCs/>
          <w:color w:val="222222"/>
          <w:sz w:val="28"/>
          <w:szCs w:val="28"/>
        </w:rPr>
        <w:t>утрата интеллекта</w:t>
      </w:r>
      <w:r w:rsidRPr="00C45BE3">
        <w:rPr>
          <w:color w:val="222222"/>
          <w:sz w:val="28"/>
          <w:szCs w:val="28"/>
        </w:rPr>
        <w:t>, что приводит к отказу от логики; г) </w:t>
      </w:r>
      <w:r w:rsidRPr="00C45BE3">
        <w:rPr>
          <w:i/>
          <w:iCs/>
          <w:color w:val="222222"/>
          <w:sz w:val="28"/>
          <w:szCs w:val="28"/>
        </w:rPr>
        <w:t>утрата личной ответственности</w:t>
      </w:r>
      <w:r w:rsidRPr="00C45BE3">
        <w:rPr>
          <w:color w:val="222222"/>
          <w:sz w:val="28"/>
          <w:szCs w:val="28"/>
        </w:rPr>
        <w:t>, что приводит к отсутствию контроля над страстями.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                  </w:t>
      </w:r>
      <w:r w:rsidRPr="00C45BE3">
        <w:rPr>
          <w:rStyle w:val="aa"/>
          <w:color w:val="222222"/>
          <w:sz w:val="28"/>
          <w:szCs w:val="28"/>
        </w:rPr>
        <w:t>3. Теория инстинктов социального поведения.</w:t>
      </w:r>
      <w:r w:rsidRPr="00C45BE3">
        <w:rPr>
          <w:color w:val="222222"/>
          <w:sz w:val="28"/>
          <w:szCs w:val="28"/>
        </w:rPr>
        <w:t xml:space="preserve"> Создатель </w:t>
      </w:r>
      <w:proofErr w:type="spellStart"/>
      <w:r w:rsidRPr="00C45BE3">
        <w:rPr>
          <w:color w:val="222222"/>
          <w:sz w:val="28"/>
          <w:szCs w:val="28"/>
        </w:rPr>
        <w:t>В.Макдугалл</w:t>
      </w:r>
      <w:proofErr w:type="spellEnd"/>
      <w:r w:rsidRPr="00C45BE3">
        <w:rPr>
          <w:color w:val="222222"/>
          <w:sz w:val="28"/>
          <w:szCs w:val="28"/>
        </w:rPr>
        <w:t>. Его работа «Введение в социальную психологию» вышла в 1908 г. и этот год считается годом окончательного утверждения социальной психологии как самостоятельной науки.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 xml:space="preserve">Основной тезис </w:t>
      </w:r>
      <w:proofErr w:type="spellStart"/>
      <w:r w:rsidRPr="00C45BE3">
        <w:rPr>
          <w:color w:val="222222"/>
          <w:sz w:val="28"/>
          <w:szCs w:val="28"/>
        </w:rPr>
        <w:t>В.Макдугалла</w:t>
      </w:r>
      <w:proofErr w:type="spellEnd"/>
      <w:r w:rsidRPr="00C45BE3">
        <w:rPr>
          <w:color w:val="222222"/>
          <w:sz w:val="28"/>
          <w:szCs w:val="28"/>
        </w:rPr>
        <w:t xml:space="preserve"> заключается в том, что причиной социального поведения признаются </w:t>
      </w:r>
      <w:r w:rsidRPr="00C45BE3">
        <w:rPr>
          <w:color w:val="222222"/>
          <w:sz w:val="28"/>
          <w:szCs w:val="28"/>
          <w:u w:val="single"/>
        </w:rPr>
        <w:t>врожденные инстинкты</w:t>
      </w:r>
      <w:r w:rsidRPr="00C45BE3">
        <w:rPr>
          <w:color w:val="222222"/>
          <w:sz w:val="28"/>
          <w:szCs w:val="28"/>
        </w:rPr>
        <w:t>. Внутренним выражением инстинктов являются эмоции. Он перечислил 6 пар связанных между собой инстинктов и эмоций: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1) инстинкт борьбы и соответствующие ему гнев, страх;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2) инстинкт бегства и чувство самосохранения;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3) инстинкт воспроизведения рода и ревность, женская робость;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4) инстинкт приобретения и чувство собственности;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5) инстин</w:t>
      </w:r>
      <w:proofErr w:type="gramStart"/>
      <w:r w:rsidRPr="00C45BE3">
        <w:rPr>
          <w:color w:val="222222"/>
          <w:sz w:val="28"/>
          <w:szCs w:val="28"/>
        </w:rPr>
        <w:t>кт стр</w:t>
      </w:r>
      <w:proofErr w:type="gramEnd"/>
      <w:r w:rsidRPr="00C45BE3">
        <w:rPr>
          <w:color w:val="222222"/>
          <w:sz w:val="28"/>
          <w:szCs w:val="28"/>
        </w:rPr>
        <w:t>оительства и чувство созидания;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6) стадный инстинкт и чувство принадлежности.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 w:rsidRPr="00C45BE3">
        <w:rPr>
          <w:color w:val="222222"/>
          <w:sz w:val="28"/>
          <w:szCs w:val="28"/>
        </w:rPr>
        <w:t>Слабость этих теорий была в том, что они не опирались ни на какую исследовательскую практику. Однако социальная психология заявлена как самостоятельная дисциплина.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</w:t>
      </w:r>
      <w:r w:rsidRPr="00C45BE3">
        <w:rPr>
          <w:color w:val="222222"/>
          <w:sz w:val="28"/>
          <w:szCs w:val="28"/>
        </w:rPr>
        <w:t>В начале ХХ века </w:t>
      </w:r>
      <w:r w:rsidRPr="00C45BE3">
        <w:rPr>
          <w:color w:val="222222"/>
          <w:sz w:val="28"/>
          <w:szCs w:val="28"/>
          <w:u w:val="single"/>
        </w:rPr>
        <w:t>превращается в экспериментальную науку</w:t>
      </w:r>
      <w:r w:rsidRPr="00C45BE3">
        <w:rPr>
          <w:color w:val="222222"/>
          <w:sz w:val="28"/>
          <w:szCs w:val="28"/>
        </w:rPr>
        <w:t>. Основное развитие социальная психология получает в США. С точки зрения объектов исследования главное внимание начинает уделяться </w:t>
      </w:r>
      <w:r w:rsidRPr="00C45BE3">
        <w:rPr>
          <w:color w:val="222222"/>
          <w:sz w:val="28"/>
          <w:szCs w:val="28"/>
          <w:u w:val="single"/>
        </w:rPr>
        <w:t>малой группе</w:t>
      </w:r>
      <w:r w:rsidRPr="00C45BE3">
        <w:rPr>
          <w:color w:val="222222"/>
          <w:sz w:val="28"/>
          <w:szCs w:val="28"/>
        </w:rPr>
        <w:t>.</w:t>
      </w:r>
    </w:p>
    <w:p w:rsidR="00C45BE3" w:rsidRPr="00C45BE3" w:rsidRDefault="00C45BE3" w:rsidP="00C45BE3">
      <w:pPr>
        <w:pStyle w:val="a3"/>
        <w:shd w:val="clear" w:color="auto" w:fill="FEFEFE"/>
        <w:tabs>
          <w:tab w:val="left" w:pos="10206"/>
          <w:tab w:val="left" w:pos="10348"/>
        </w:tabs>
        <w:spacing w:before="0" w:beforeAutospacing="0" w:after="0" w:afterAutospacing="0"/>
        <w:ind w:left="300" w:right="11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</w:t>
      </w:r>
      <w:r w:rsidRPr="00C45BE3">
        <w:rPr>
          <w:color w:val="222222"/>
          <w:sz w:val="28"/>
          <w:szCs w:val="28"/>
        </w:rPr>
        <w:t>Тут произошел новый перекос – одностороннее развитие социальной психологии: она не только утратила всякий интерес к теории, но вообще сама идея теоретической социальной психологии оказалась скомпрометированной. В результате такого развития очень скоро социальная психология стала обрастать целым рядом острых противоречий. Особое значение приобретает ЕАЭСП – Европейская ассоциация экспериментальной социальной психологии. Для нее характерна идея необходимости большей ориентации социальной психологии на реальные социальные потребности.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  </w:t>
      </w: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Социальные психологи используют экспериментальный метод </w:t>
      </w:r>
      <w:proofErr w:type="gramStart"/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¾ исследований. Ряд экспериментов показали отрицательный результат с точки зрения морали и развития личности (закреплялись агрессивные тенденции поведения, например). Поэтому некоторые эксперименты уязвимы с нравственной точки зрения.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Но это порой необходимо для реального включения человеческих мыслей и эмоций. Эксперимент должен обладать экспериментальным реализмом. Чтобы этого достичь, часто необходим обман. Сейчас пересматривается кодекс социально-психологических исследований, чтобы гарантировать гуманное отношение к испытуемым.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</w:t>
      </w:r>
      <w:r w:rsidRPr="00C45B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Принципы</w:t>
      </w: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 Американской психологической ассоциации (1992г) и Британского психологического общества (1991г):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1) Достаточно полно информировать потенциальных участников эксперимента, чтобы получить </w:t>
      </w: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согласие осведомленного испытуемого</w:t>
      </w: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2) Быть правдивым. Использовать обман только в том случае, если он оправдан значимой целью и если нет альтернативы.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3) Защищать людей от возможных травм и значительного дискомфорта.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4) Использовать информацию о каждом из участников конфиденциально.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5) После завершения эксперимента полностью рассказать о его целях и структуре, не </w:t>
      </w:r>
      <w:proofErr w:type="gramStart"/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>исключая</w:t>
      </w:r>
      <w:proofErr w:type="gramEnd"/>
      <w:r w:rsidRPr="00C45B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использованных обманных слов и действий. Единственное исключение из этого правила – случаи, когда обратная связь расстроит людей, скажем, если люди осознают, что были глупы или жестоки.</w:t>
      </w:r>
    </w:p>
    <w:p w:rsidR="00C45BE3" w:rsidRPr="00C45BE3" w:rsidRDefault="00C45BE3" w:rsidP="00C45BE3">
      <w:pPr>
        <w:shd w:val="clear" w:color="auto" w:fill="FEFEFE"/>
        <w:tabs>
          <w:tab w:val="left" w:pos="10206"/>
          <w:tab w:val="left" w:pos="10348"/>
        </w:tabs>
        <w:spacing w:after="0" w:line="240" w:lineRule="auto"/>
        <w:ind w:left="300" w:right="11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F4C8D" w:rsidRPr="00F44071" w:rsidRDefault="008F4C8D" w:rsidP="00F44071">
      <w:pPr>
        <w:pStyle w:val="a4"/>
        <w:shd w:val="clear" w:color="auto" w:fill="FFFFFF"/>
        <w:ind w:left="413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44071" w:rsidRPr="00F44071" w:rsidRDefault="00F44071" w:rsidP="00F44071">
      <w:pPr>
        <w:pStyle w:val="a4"/>
        <w:shd w:val="clear" w:color="auto" w:fill="FFFFFF"/>
        <w:ind w:left="413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4407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Вопросы для самоконтроля:</w:t>
      </w:r>
    </w:p>
    <w:p w:rsidR="00F44071" w:rsidRPr="00F44071" w:rsidRDefault="00F44071" w:rsidP="00F44071">
      <w:pPr>
        <w:pStyle w:val="a4"/>
        <w:shd w:val="clear" w:color="auto" w:fill="FFFFFF"/>
        <w:ind w:left="413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450F0" w:rsidRPr="004450F0" w:rsidRDefault="004450F0" w:rsidP="004450F0">
      <w:pPr>
        <w:pStyle w:val="a4"/>
        <w:keepNext/>
        <w:keepLines/>
        <w:numPr>
          <w:ilvl w:val="0"/>
          <w:numId w:val="41"/>
        </w:numPr>
        <w:spacing w:after="0" w:line="240" w:lineRule="auto"/>
        <w:outlineLvl w:val="1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содержание понятия  </w:t>
      </w:r>
      <w:r w:rsidRPr="004450F0">
        <w:rPr>
          <w:rFonts w:ascii="Times New Roman" w:hAnsi="Times New Roman" w:cs="Times New Roman"/>
          <w:b/>
          <w:sz w:val="28"/>
          <w:szCs w:val="28"/>
        </w:rPr>
        <w:t>«</w:t>
      </w:r>
      <w:r w:rsidRPr="004450F0">
        <w:rPr>
          <w:rStyle w:val="aa"/>
          <w:rFonts w:ascii="Times New Roman" w:hAnsi="Times New Roman" w:cs="Times New Roman"/>
          <w:b w:val="0"/>
          <w:color w:val="222222"/>
          <w:sz w:val="28"/>
          <w:szCs w:val="28"/>
        </w:rPr>
        <w:t xml:space="preserve"> социальная психология»</w:t>
      </w:r>
      <w:r>
        <w:rPr>
          <w:rStyle w:val="aa"/>
          <w:rFonts w:ascii="Times New Roman" w:hAnsi="Times New Roman" w:cs="Times New Roman"/>
          <w:b w:val="0"/>
          <w:color w:val="222222"/>
          <w:sz w:val="28"/>
          <w:szCs w:val="28"/>
        </w:rPr>
        <w:t>.</w:t>
      </w:r>
    </w:p>
    <w:p w:rsidR="004450F0" w:rsidRPr="004450F0" w:rsidRDefault="004450F0" w:rsidP="004450F0">
      <w:pPr>
        <w:pStyle w:val="a4"/>
        <w:keepNext/>
        <w:keepLines/>
        <w:numPr>
          <w:ilvl w:val="0"/>
          <w:numId w:val="41"/>
        </w:num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50F0">
        <w:rPr>
          <w:rStyle w:val="aa"/>
          <w:rFonts w:ascii="Times New Roman" w:hAnsi="Times New Roman" w:cs="Times New Roman"/>
          <w:b w:val="0"/>
          <w:color w:val="222222"/>
          <w:sz w:val="28"/>
          <w:szCs w:val="28"/>
        </w:rPr>
        <w:t>Проклассификацируйте</w:t>
      </w:r>
      <w:proofErr w:type="spellEnd"/>
      <w:r w:rsidRPr="004450F0">
        <w:rPr>
          <w:rStyle w:val="aa"/>
          <w:rFonts w:ascii="Times New Roman" w:hAnsi="Times New Roman" w:cs="Times New Roman"/>
          <w:b w:val="0"/>
          <w:color w:val="222222"/>
          <w:sz w:val="28"/>
          <w:szCs w:val="28"/>
        </w:rPr>
        <w:t xml:space="preserve"> социально-психологические явления.</w:t>
      </w:r>
    </w:p>
    <w:p w:rsidR="004450F0" w:rsidRPr="004450F0" w:rsidRDefault="004450F0" w:rsidP="004450F0">
      <w:pPr>
        <w:pStyle w:val="a4"/>
        <w:keepNext/>
        <w:keepLines/>
        <w:numPr>
          <w:ilvl w:val="0"/>
          <w:numId w:val="41"/>
        </w:numPr>
        <w:spacing w:after="0" w:line="240" w:lineRule="auto"/>
        <w:outlineLvl w:val="1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4450F0">
        <w:rPr>
          <w:rStyle w:val="aa"/>
          <w:rFonts w:ascii="Times New Roman" w:hAnsi="Times New Roman" w:cs="Times New Roman"/>
          <w:b w:val="0"/>
          <w:color w:val="222222"/>
          <w:sz w:val="28"/>
          <w:szCs w:val="28"/>
        </w:rPr>
        <w:t>Перечислите теории формирования социально-психологических идей.</w:t>
      </w:r>
    </w:p>
    <w:p w:rsidR="004450F0" w:rsidRPr="004450F0" w:rsidRDefault="004450F0" w:rsidP="004450F0">
      <w:pPr>
        <w:pStyle w:val="a4"/>
        <w:keepNext/>
        <w:keepLines/>
        <w:numPr>
          <w:ilvl w:val="0"/>
          <w:numId w:val="41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450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4450F0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Перечислите принципы</w:t>
      </w:r>
      <w:r w:rsidRPr="004450F0">
        <w:rPr>
          <w:rFonts w:ascii="Times New Roman" w:eastAsia="Times New Roman" w:hAnsi="Times New Roman" w:cs="Times New Roman"/>
          <w:color w:val="222222"/>
          <w:sz w:val="28"/>
          <w:szCs w:val="28"/>
        </w:rPr>
        <w:t> Американской психологической ассоциации (1992г) и Британского психологического общества</w:t>
      </w:r>
      <w:r w:rsidR="0003311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5719B" w:rsidRDefault="0095719B" w:rsidP="0095719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5719B" w:rsidRPr="00494D09" w:rsidRDefault="0095719B" w:rsidP="00957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 w:val="0"/>
          <w:sz w:val="28"/>
          <w:szCs w:val="28"/>
        </w:rPr>
      </w:pPr>
      <w:r w:rsidRPr="00494D09">
        <w:rPr>
          <w:sz w:val="28"/>
          <w:szCs w:val="28"/>
        </w:rPr>
        <w:t>Информационное обеспечение обучения</w:t>
      </w:r>
    </w:p>
    <w:p w:rsidR="00847376" w:rsidRPr="00130DB7" w:rsidRDefault="00847376" w:rsidP="00130DB7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30DB7">
        <w:rPr>
          <w:b/>
          <w:color w:val="000000"/>
          <w:sz w:val="27"/>
          <w:szCs w:val="27"/>
        </w:rPr>
        <w:t>Основные источники: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Андреева Г. М. «Социальная психология».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Аспект – пресс, 2009.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Андреенко</w:t>
      </w:r>
      <w:proofErr w:type="spellEnd"/>
      <w:r>
        <w:rPr>
          <w:color w:val="000000"/>
          <w:sz w:val="27"/>
          <w:szCs w:val="27"/>
        </w:rPr>
        <w:t xml:space="preserve"> Е. В. «Социальная психология» - М.: Академия, 2009. 3) Соснин В. А., Красникова Е. А. Социальная психология. Учебник для </w:t>
      </w:r>
      <w:proofErr w:type="spellStart"/>
      <w:r>
        <w:rPr>
          <w:color w:val="000000"/>
          <w:sz w:val="27"/>
          <w:szCs w:val="27"/>
        </w:rPr>
        <w:t>ССУЗов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изд</w:t>
      </w:r>
      <w:proofErr w:type="gramEnd"/>
      <w:r>
        <w:rPr>
          <w:color w:val="000000"/>
          <w:sz w:val="27"/>
          <w:szCs w:val="27"/>
        </w:rPr>
        <w:t>:2). – М., 2009.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Морозов А.В. Деловая психология.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Издательство «Союз», 2000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Шеламова</w:t>
      </w:r>
      <w:proofErr w:type="spellEnd"/>
      <w:r>
        <w:rPr>
          <w:color w:val="000000"/>
          <w:sz w:val="27"/>
          <w:szCs w:val="27"/>
        </w:rPr>
        <w:t xml:space="preserve"> Г.М. Основы культуры профессионального общения. М.: Издательский центр «Академия», 2012</w:t>
      </w:r>
    </w:p>
    <w:p w:rsidR="00847376" w:rsidRPr="00130DB7" w:rsidRDefault="00847376" w:rsidP="00130DB7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30DB7">
        <w:rPr>
          <w:b/>
          <w:color w:val="000000"/>
          <w:sz w:val="27"/>
          <w:szCs w:val="27"/>
        </w:rPr>
        <w:t>Дополнительные источники: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Анцупов</w:t>
      </w:r>
      <w:proofErr w:type="spellEnd"/>
      <w:r>
        <w:rPr>
          <w:color w:val="000000"/>
          <w:sz w:val="27"/>
          <w:szCs w:val="27"/>
        </w:rPr>
        <w:t xml:space="preserve"> А.Я., Шипилов А.И. </w:t>
      </w:r>
      <w:proofErr w:type="spellStart"/>
      <w:r>
        <w:rPr>
          <w:color w:val="000000"/>
          <w:sz w:val="27"/>
          <w:szCs w:val="27"/>
        </w:rPr>
        <w:t>Конфликтология</w:t>
      </w:r>
      <w:proofErr w:type="spellEnd"/>
      <w:r>
        <w:rPr>
          <w:color w:val="000000"/>
          <w:sz w:val="27"/>
          <w:szCs w:val="27"/>
        </w:rPr>
        <w:t>. – М.: 2007.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Бороздина Г.В. Психология делового общения.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.: 2006..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Гришина Н.В. Психология конфликта. –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2008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Майерс</w:t>
      </w:r>
      <w:proofErr w:type="spellEnd"/>
      <w:r>
        <w:rPr>
          <w:color w:val="000000"/>
          <w:sz w:val="27"/>
          <w:szCs w:val="27"/>
        </w:rPr>
        <w:t xml:space="preserve"> Д. Социальная психология. –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2007.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Панфилова А.П. Деловая коммуникация и профессиональной деятельности. Учебное пособие. – СПб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>2005.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</w:t>
      </w:r>
      <w:proofErr w:type="spellStart"/>
      <w:r>
        <w:rPr>
          <w:color w:val="000000"/>
          <w:sz w:val="27"/>
          <w:szCs w:val="27"/>
        </w:rPr>
        <w:t>Шеламова</w:t>
      </w:r>
      <w:proofErr w:type="spellEnd"/>
      <w:r>
        <w:rPr>
          <w:color w:val="000000"/>
          <w:sz w:val="27"/>
          <w:szCs w:val="27"/>
        </w:rPr>
        <w:t xml:space="preserve"> Г.М. Деловая культура и психология общения. М.: Издательский центр «Академия», 2012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Интернет-источники</w:t>
      </w:r>
      <w:proofErr w:type="spellEnd"/>
      <w:proofErr w:type="gramEnd"/>
      <w:r>
        <w:rPr>
          <w:color w:val="000000"/>
          <w:sz w:val="27"/>
          <w:szCs w:val="27"/>
        </w:rPr>
        <w:t>: 1) Портал психологии - "</w:t>
      </w:r>
      <w:proofErr w:type="spellStart"/>
      <w:r>
        <w:rPr>
          <w:color w:val="000000"/>
          <w:sz w:val="27"/>
          <w:szCs w:val="27"/>
        </w:rPr>
        <w:t>Psychology.ru</w:t>
      </w:r>
      <w:proofErr w:type="spellEnd"/>
      <w:r>
        <w:rPr>
          <w:color w:val="000000"/>
          <w:sz w:val="27"/>
          <w:szCs w:val="27"/>
        </w:rPr>
        <w:t>": [Электронный ресурс] - Режим доступа: http://www.psychology.ru</w:t>
      </w:r>
    </w:p>
    <w:p w:rsidR="00847376" w:rsidRDefault="00847376" w:rsidP="00130DB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PSYLIB: Психологическая библиотека "Самопознание и саморазвитие": [Электронный ресурс] - Режим доступа: http://psylib.kiev.ua/</w:t>
      </w:r>
    </w:p>
    <w:p w:rsidR="008C08AB" w:rsidRPr="009623B1" w:rsidRDefault="008C08AB" w:rsidP="00130D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AAD"/>
    <w:multiLevelType w:val="multilevel"/>
    <w:tmpl w:val="290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0BD"/>
    <w:multiLevelType w:val="multilevel"/>
    <w:tmpl w:val="514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320FC"/>
    <w:multiLevelType w:val="multilevel"/>
    <w:tmpl w:val="390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122C9"/>
    <w:multiLevelType w:val="multilevel"/>
    <w:tmpl w:val="4A64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71AA"/>
    <w:multiLevelType w:val="hybridMultilevel"/>
    <w:tmpl w:val="39B41C36"/>
    <w:lvl w:ilvl="0" w:tplc="C3924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09C3"/>
    <w:multiLevelType w:val="multilevel"/>
    <w:tmpl w:val="415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602E5"/>
    <w:multiLevelType w:val="multilevel"/>
    <w:tmpl w:val="97A6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A0E07"/>
    <w:multiLevelType w:val="multilevel"/>
    <w:tmpl w:val="5430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EastAsi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E4263"/>
    <w:multiLevelType w:val="multilevel"/>
    <w:tmpl w:val="27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C7E50"/>
    <w:multiLevelType w:val="multilevel"/>
    <w:tmpl w:val="47C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0386F"/>
    <w:multiLevelType w:val="multilevel"/>
    <w:tmpl w:val="6AB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F580D"/>
    <w:multiLevelType w:val="multilevel"/>
    <w:tmpl w:val="5378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B4649"/>
    <w:multiLevelType w:val="multilevel"/>
    <w:tmpl w:val="258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90505"/>
    <w:multiLevelType w:val="multilevel"/>
    <w:tmpl w:val="749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E60FA5"/>
    <w:multiLevelType w:val="hybridMultilevel"/>
    <w:tmpl w:val="DE7E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F4A51"/>
    <w:multiLevelType w:val="multilevel"/>
    <w:tmpl w:val="9E8E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B66E3"/>
    <w:multiLevelType w:val="hybridMultilevel"/>
    <w:tmpl w:val="E8EE6F6A"/>
    <w:lvl w:ilvl="0" w:tplc="2A2419F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2FAD33FC"/>
    <w:multiLevelType w:val="multilevel"/>
    <w:tmpl w:val="FA5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D403B"/>
    <w:multiLevelType w:val="multilevel"/>
    <w:tmpl w:val="A03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7453C"/>
    <w:multiLevelType w:val="hybridMultilevel"/>
    <w:tmpl w:val="3F20114C"/>
    <w:lvl w:ilvl="0" w:tplc="B6626A3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3E074D8E"/>
    <w:multiLevelType w:val="multilevel"/>
    <w:tmpl w:val="07E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F7394"/>
    <w:multiLevelType w:val="multilevel"/>
    <w:tmpl w:val="AB4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220B6"/>
    <w:multiLevelType w:val="multilevel"/>
    <w:tmpl w:val="3BF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75ABC"/>
    <w:multiLevelType w:val="multilevel"/>
    <w:tmpl w:val="730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8065C"/>
    <w:multiLevelType w:val="multilevel"/>
    <w:tmpl w:val="328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4D1F3A"/>
    <w:multiLevelType w:val="multilevel"/>
    <w:tmpl w:val="3CD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209E8"/>
    <w:multiLevelType w:val="multilevel"/>
    <w:tmpl w:val="576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F34BD"/>
    <w:multiLevelType w:val="multilevel"/>
    <w:tmpl w:val="05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F7C55"/>
    <w:multiLevelType w:val="multilevel"/>
    <w:tmpl w:val="424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408C6"/>
    <w:multiLevelType w:val="multilevel"/>
    <w:tmpl w:val="7E3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34AAC"/>
    <w:multiLevelType w:val="hybridMultilevel"/>
    <w:tmpl w:val="F300E488"/>
    <w:lvl w:ilvl="0" w:tplc="353E1B1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2">
    <w:nsid w:val="55F60BD6"/>
    <w:multiLevelType w:val="multilevel"/>
    <w:tmpl w:val="97C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04788A"/>
    <w:multiLevelType w:val="multilevel"/>
    <w:tmpl w:val="4C6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6B222F"/>
    <w:multiLevelType w:val="multilevel"/>
    <w:tmpl w:val="232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C3AFE"/>
    <w:multiLevelType w:val="multilevel"/>
    <w:tmpl w:val="B0E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46A31"/>
    <w:multiLevelType w:val="multilevel"/>
    <w:tmpl w:val="5F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903FF0"/>
    <w:multiLevelType w:val="multilevel"/>
    <w:tmpl w:val="243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F96E96"/>
    <w:multiLevelType w:val="multilevel"/>
    <w:tmpl w:val="707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665C0"/>
    <w:multiLevelType w:val="hybridMultilevel"/>
    <w:tmpl w:val="20BE7016"/>
    <w:lvl w:ilvl="0" w:tplc="92D4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F0D9D"/>
    <w:multiLevelType w:val="multilevel"/>
    <w:tmpl w:val="F94C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884969"/>
    <w:multiLevelType w:val="multilevel"/>
    <w:tmpl w:val="ED9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B4C0E"/>
    <w:multiLevelType w:val="multilevel"/>
    <w:tmpl w:val="DFE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54566"/>
    <w:multiLevelType w:val="multilevel"/>
    <w:tmpl w:val="26E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37"/>
  </w:num>
  <w:num w:numId="5">
    <w:abstractNumId w:val="39"/>
  </w:num>
  <w:num w:numId="6">
    <w:abstractNumId w:val="21"/>
  </w:num>
  <w:num w:numId="7">
    <w:abstractNumId w:val="24"/>
  </w:num>
  <w:num w:numId="8">
    <w:abstractNumId w:val="14"/>
  </w:num>
  <w:num w:numId="9">
    <w:abstractNumId w:val="27"/>
  </w:num>
  <w:num w:numId="10">
    <w:abstractNumId w:val="38"/>
  </w:num>
  <w:num w:numId="11">
    <w:abstractNumId w:val="35"/>
  </w:num>
  <w:num w:numId="12">
    <w:abstractNumId w:val="8"/>
  </w:num>
  <w:num w:numId="13">
    <w:abstractNumId w:val="10"/>
  </w:num>
  <w:num w:numId="14">
    <w:abstractNumId w:val="6"/>
  </w:num>
  <w:num w:numId="15">
    <w:abstractNumId w:val="32"/>
  </w:num>
  <w:num w:numId="16">
    <w:abstractNumId w:val="12"/>
  </w:num>
  <w:num w:numId="17">
    <w:abstractNumId w:val="29"/>
  </w:num>
  <w:num w:numId="18">
    <w:abstractNumId w:val="18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9"/>
  </w:num>
  <w:num w:numId="24">
    <w:abstractNumId w:val="2"/>
  </w:num>
  <w:num w:numId="25">
    <w:abstractNumId w:val="28"/>
  </w:num>
  <w:num w:numId="26">
    <w:abstractNumId w:val="0"/>
  </w:num>
  <w:num w:numId="27">
    <w:abstractNumId w:val="42"/>
  </w:num>
  <w:num w:numId="28">
    <w:abstractNumId w:val="1"/>
  </w:num>
  <w:num w:numId="29">
    <w:abstractNumId w:val="33"/>
  </w:num>
  <w:num w:numId="30">
    <w:abstractNumId w:val="25"/>
  </w:num>
  <w:num w:numId="31">
    <w:abstractNumId w:val="43"/>
  </w:num>
  <w:num w:numId="32">
    <w:abstractNumId w:val="23"/>
  </w:num>
  <w:num w:numId="33">
    <w:abstractNumId w:val="7"/>
  </w:num>
  <w:num w:numId="34">
    <w:abstractNumId w:val="34"/>
  </w:num>
  <w:num w:numId="35">
    <w:abstractNumId w:val="36"/>
  </w:num>
  <w:num w:numId="36">
    <w:abstractNumId w:val="20"/>
  </w:num>
  <w:num w:numId="37">
    <w:abstractNumId w:val="40"/>
  </w:num>
  <w:num w:numId="38">
    <w:abstractNumId w:val="4"/>
  </w:num>
  <w:num w:numId="39">
    <w:abstractNumId w:val="17"/>
  </w:num>
  <w:num w:numId="40">
    <w:abstractNumId w:val="44"/>
  </w:num>
  <w:num w:numId="41">
    <w:abstractNumId w:val="31"/>
  </w:num>
  <w:num w:numId="42">
    <w:abstractNumId w:val="5"/>
  </w:num>
  <w:num w:numId="43">
    <w:abstractNumId w:val="41"/>
  </w:num>
  <w:num w:numId="44">
    <w:abstractNumId w:val="15"/>
  </w:num>
  <w:num w:numId="45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111F01"/>
    <w:rsid w:val="00130DB7"/>
    <w:rsid w:val="00173A0C"/>
    <w:rsid w:val="00191427"/>
    <w:rsid w:val="001956DE"/>
    <w:rsid w:val="002122ED"/>
    <w:rsid w:val="002A3754"/>
    <w:rsid w:val="002B10F0"/>
    <w:rsid w:val="002F236C"/>
    <w:rsid w:val="002F7D8C"/>
    <w:rsid w:val="00300FED"/>
    <w:rsid w:val="00316022"/>
    <w:rsid w:val="00377EAE"/>
    <w:rsid w:val="004357F7"/>
    <w:rsid w:val="0043640F"/>
    <w:rsid w:val="004450F0"/>
    <w:rsid w:val="0046341A"/>
    <w:rsid w:val="005735B7"/>
    <w:rsid w:val="005B61AE"/>
    <w:rsid w:val="005C166B"/>
    <w:rsid w:val="005C288A"/>
    <w:rsid w:val="00621ECE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C08AB"/>
    <w:rsid w:val="008F4C8D"/>
    <w:rsid w:val="0095719B"/>
    <w:rsid w:val="009623B1"/>
    <w:rsid w:val="00992E72"/>
    <w:rsid w:val="009E10B4"/>
    <w:rsid w:val="00A006D1"/>
    <w:rsid w:val="00A17F2B"/>
    <w:rsid w:val="00A437AC"/>
    <w:rsid w:val="00A61B92"/>
    <w:rsid w:val="00A714AA"/>
    <w:rsid w:val="00A93363"/>
    <w:rsid w:val="00AC01B9"/>
    <w:rsid w:val="00AD3D35"/>
    <w:rsid w:val="00B73F95"/>
    <w:rsid w:val="00BD0B99"/>
    <w:rsid w:val="00BE0103"/>
    <w:rsid w:val="00C030F9"/>
    <w:rsid w:val="00C03463"/>
    <w:rsid w:val="00C07F6D"/>
    <w:rsid w:val="00C45BE3"/>
    <w:rsid w:val="00C5025F"/>
    <w:rsid w:val="00CD1A2C"/>
    <w:rsid w:val="00CD3DD6"/>
    <w:rsid w:val="00CE0232"/>
    <w:rsid w:val="00D031F4"/>
    <w:rsid w:val="00DF2895"/>
    <w:rsid w:val="00E01CE4"/>
    <w:rsid w:val="00ED691E"/>
    <w:rsid w:val="00EE2B71"/>
    <w:rsid w:val="00EE7D81"/>
    <w:rsid w:val="00F13096"/>
    <w:rsid w:val="00F30FF1"/>
    <w:rsid w:val="00F44071"/>
    <w:rsid w:val="00F505F8"/>
    <w:rsid w:val="00F8449A"/>
    <w:rsid w:val="00FB7494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2018-04-28T04:35:00Z</cp:lastPrinted>
  <dcterms:created xsi:type="dcterms:W3CDTF">2018-04-28T04:34:00Z</dcterms:created>
  <dcterms:modified xsi:type="dcterms:W3CDTF">2021-10-27T11:51:00Z</dcterms:modified>
</cp:coreProperties>
</file>